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哈尔滨职业技术学院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公开招聘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专职辅导员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通过资格审核人员名单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及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现场资格确认时间安排</w:t>
      </w:r>
    </w:p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通过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初审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人员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现场资格确认分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三组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进行</w:t>
      </w:r>
    </w:p>
    <w:p>
      <w:pPr>
        <w:spacing w:line="450" w:lineRule="atLeast"/>
        <w:ind w:firstLine="0"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第一组</w:t>
      </w: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上午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0-11: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0，下午13:00-16:00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ind w:firstLine="0" w:firstLineChars="0"/>
        <w:textAlignment w:val="top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现场资格确认人员名单：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（以姓氏笔画为序）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马文静、马昱萱、王伟、王宝华、王春颖、王海庆、王雪白、乌达巴拉、毕雅男、刘韧、刘卓群、刘瑞丰、刘瑞鹏、齐思明、孙扬、孙壮飞、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孙庆楠、孙忠慧、孙健、苏鸿鹏、李宁、李阳、李卓、李佳欢、李响、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李恒旭、李娜娜、李雪、李鹏、吴慧、何丹丹、张炜、张雪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身份证尾号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4027）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、张健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身份证尾号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3034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、陈晓雨、周珊珊、赵永安、荀一成、郑超、高莹、侯成成、姜兆欣、袁景明、顾梦瑶、唐敏、鄂睿峰、崔洪群、盖铁生、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彭涛、董立财、蒋奇峰、蒋德生、舒展、鲁家铭、雷宏宇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第二组</w:t>
      </w: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上午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0-11: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0，下午13:00-16:00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450" w:lineRule="atLeast"/>
        <w:ind w:firstLine="0" w:firstLineChars="0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现场资格确认人员名单：（以姓氏笔画为序）</w:t>
      </w:r>
    </w:p>
    <w:p>
      <w:pPr>
        <w:ind w:left="0" w:leftChars="0"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于洪峰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马志强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马震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王光宇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王金革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王泽宇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王彪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王晗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水淼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冯丽妹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匡佳慧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吕良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吕泽辉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刘欢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刘禹彤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刘琦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齐同飞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闫佳续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关铭杨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孙龙洋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苏晓雪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李宇鑫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李春婵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李思聪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ind w:left="0" w:leftChars="0"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李洺瑶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李振宇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李铭启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李博文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李鹏菲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李精华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杨志强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张建国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张莹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张婉娣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邵馨瑶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范春林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周思文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周雅卓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单彤彤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赵月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ind w:left="0" w:leftChars="0"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赵光文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赵志博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赵铁梅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侯伟萍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袁思博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高岩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高嘉岐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梁家琢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彭健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韩见超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程明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魏白雪</w:t>
      </w:r>
    </w:p>
    <w:p>
      <w:pPr>
        <w:ind w:left="0" w:leftChars="0" w:firstLine="0" w:firstLineChars="0"/>
      </w:pP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组</w:t>
      </w: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上午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0-11: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0，下午13:00-16:00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450" w:lineRule="atLeast"/>
        <w:ind w:firstLine="0" w:firstLineChars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现场资格确认人员名单：（以姓氏笔画为序）</w:t>
      </w:r>
    </w:p>
    <w:p>
      <w:pPr>
        <w:ind w:left="0" w:leftChars="0"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丁文佳、于安东、王天艺、王玉、王江宁、王昊、王珏、王思远、王贺、王健、王静、田万越、田胜凯、兰洪伟、吕佳隆、朱韵竹、任玉婷、任瑶、刘利汉、刘洋、孙广莹、孙佳明、孙越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（身份证尾号352X）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、孙璐、李灿、杨辉、吴琦、汪儒皓、张泽伟、张春雷、张雪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（身份证尾号3421）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、张鹏、张新玲、张曦文、陈雪、林路洋、季静、周天莹、房东亮、孟祥纯、</w:t>
      </w:r>
    </w:p>
    <w:p>
      <w:pPr>
        <w:ind w:left="0" w:leftChars="0"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赵立丽、姜涛、姜雪峰、姜嵩、洛婷、姚飞、徐慧媛、黄婉娉、崔凤丽、梁青松、隋连英、谢一功、肇杨杨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left"/>
      <w:rPr>
        <w:rFonts w:hint="default" w:eastAsia="宋体"/>
        <w:b/>
        <w:bCs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6"/>
    <w:rsid w:val="00061955"/>
    <w:rsid w:val="001604BB"/>
    <w:rsid w:val="006102A7"/>
    <w:rsid w:val="006A281E"/>
    <w:rsid w:val="008B116C"/>
    <w:rsid w:val="008C2B46"/>
    <w:rsid w:val="008D6A31"/>
    <w:rsid w:val="00A6567F"/>
    <w:rsid w:val="00AF5161"/>
    <w:rsid w:val="00C50FFA"/>
    <w:rsid w:val="00CB7D98"/>
    <w:rsid w:val="00D51E8A"/>
    <w:rsid w:val="00DC61C9"/>
    <w:rsid w:val="00F905AD"/>
    <w:rsid w:val="062F0160"/>
    <w:rsid w:val="09627C7D"/>
    <w:rsid w:val="152E3F6D"/>
    <w:rsid w:val="19BD7A1C"/>
    <w:rsid w:val="1BF60A21"/>
    <w:rsid w:val="1D942346"/>
    <w:rsid w:val="2900185C"/>
    <w:rsid w:val="29C51C2B"/>
    <w:rsid w:val="2A3F234B"/>
    <w:rsid w:val="2CF83EB6"/>
    <w:rsid w:val="2D5F70B3"/>
    <w:rsid w:val="2F586E8C"/>
    <w:rsid w:val="2FDB087E"/>
    <w:rsid w:val="349823EC"/>
    <w:rsid w:val="3577421E"/>
    <w:rsid w:val="38356D63"/>
    <w:rsid w:val="39763936"/>
    <w:rsid w:val="3B626C13"/>
    <w:rsid w:val="3B92648F"/>
    <w:rsid w:val="3BDC06ED"/>
    <w:rsid w:val="4067256C"/>
    <w:rsid w:val="42086F9B"/>
    <w:rsid w:val="42F0586C"/>
    <w:rsid w:val="463A6F21"/>
    <w:rsid w:val="4FF451B5"/>
    <w:rsid w:val="504A08AA"/>
    <w:rsid w:val="505864F4"/>
    <w:rsid w:val="50773A94"/>
    <w:rsid w:val="555722C6"/>
    <w:rsid w:val="571D58B6"/>
    <w:rsid w:val="57823C62"/>
    <w:rsid w:val="579C4F6E"/>
    <w:rsid w:val="59895606"/>
    <w:rsid w:val="5B1C6AEE"/>
    <w:rsid w:val="600C1379"/>
    <w:rsid w:val="6129068D"/>
    <w:rsid w:val="63A2387A"/>
    <w:rsid w:val="63D1250E"/>
    <w:rsid w:val="657752C1"/>
    <w:rsid w:val="68AA40C1"/>
    <w:rsid w:val="6BBE3214"/>
    <w:rsid w:val="6C1C7F39"/>
    <w:rsid w:val="6D422B7F"/>
    <w:rsid w:val="73B533E2"/>
    <w:rsid w:val="73FC5EB2"/>
    <w:rsid w:val="742451DA"/>
    <w:rsid w:val="74435763"/>
    <w:rsid w:val="79884849"/>
    <w:rsid w:val="7D402C18"/>
    <w:rsid w:val="7D922F52"/>
    <w:rsid w:val="7E315D90"/>
    <w:rsid w:val="7EA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/>
    </w:pPr>
  </w:style>
  <w:style w:type="paragraph" w:customStyle="1" w:styleId="8">
    <w:name w:val="样式1"/>
    <w:basedOn w:val="1"/>
    <w:link w:val="9"/>
    <w:qFormat/>
    <w:uiPriority w:val="0"/>
    <w:pPr>
      <w:ind w:firstLine="640"/>
    </w:pPr>
    <w:rPr>
      <w:rFonts w:ascii="仿宋" w:hAnsi="仿宋" w:eastAsia="仿宋" w:cs="宋体"/>
      <w:color w:val="323232"/>
      <w:kern w:val="0"/>
      <w:sz w:val="32"/>
      <w:szCs w:val="32"/>
    </w:rPr>
  </w:style>
  <w:style w:type="character" w:customStyle="1" w:styleId="9">
    <w:name w:val="样式1 Char"/>
    <w:basedOn w:val="5"/>
    <w:link w:val="8"/>
    <w:qFormat/>
    <w:uiPriority w:val="0"/>
    <w:rPr>
      <w:rFonts w:ascii="仿宋" w:hAnsi="仿宋" w:eastAsia="仿宋" w:cs="宋体"/>
      <w:color w:val="323232"/>
      <w:sz w:val="32"/>
      <w:szCs w:val="32"/>
    </w:rPr>
  </w:style>
  <w:style w:type="character" w:customStyle="1" w:styleId="10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2015-11-16T02:29:00Z</dcterms:created>
  <dc:creator>QiTianA7100</dc:creator>
  <cp:lastModifiedBy>lenovo</cp:lastModifiedBy>
  <dcterms:modified xsi:type="dcterms:W3CDTF">2020-07-16T04:01:36Z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